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2CE" w:rsidRDefault="00A962CE" w:rsidP="00A962C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Додаток 3</w:t>
      </w:r>
    </w:p>
    <w:p w:rsidR="00A962CE" w:rsidRPr="00A962CE" w:rsidRDefault="00A962CE" w:rsidP="00A962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62CE" w:rsidRDefault="00A962CE" w:rsidP="00A962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62CE" w:rsidRPr="00A962CE" w:rsidRDefault="00A962CE" w:rsidP="00A962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962CE">
        <w:rPr>
          <w:rFonts w:ascii="Times New Roman" w:hAnsi="Times New Roman"/>
          <w:b/>
          <w:sz w:val="24"/>
          <w:szCs w:val="24"/>
        </w:rPr>
        <w:t>Положення</w:t>
      </w:r>
    </w:p>
    <w:p w:rsidR="00A962CE" w:rsidRPr="00A962CE" w:rsidRDefault="00A962CE" w:rsidP="00A962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962CE">
        <w:rPr>
          <w:rFonts w:ascii="Times New Roman" w:hAnsi="Times New Roman"/>
          <w:b/>
          <w:sz w:val="24"/>
          <w:szCs w:val="24"/>
        </w:rPr>
        <w:t>про комісію з організації та розміщення сезонних об’єктів сфери торгівлі, послуг, відпочинку та розваг на території Тернопільської міської територіальної громади</w:t>
      </w:r>
    </w:p>
    <w:p w:rsidR="00A962CE" w:rsidRDefault="00A962CE" w:rsidP="00A962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62CE" w:rsidRPr="00F1672B" w:rsidRDefault="00A962CE" w:rsidP="007F0B3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1672B">
        <w:rPr>
          <w:rFonts w:ascii="Times New Roman" w:hAnsi="Times New Roman"/>
          <w:sz w:val="24"/>
          <w:szCs w:val="24"/>
        </w:rPr>
        <w:t xml:space="preserve">Комісія з організації та розміщення сезонних об’єктів сфери торгівлі, послуг, відпочинку та розваг на території </w:t>
      </w:r>
      <w:r w:rsidRPr="00A962CE">
        <w:rPr>
          <w:rFonts w:ascii="Times New Roman" w:hAnsi="Times New Roman"/>
          <w:sz w:val="24"/>
          <w:szCs w:val="24"/>
        </w:rPr>
        <w:t>Тернопільської міської територіальної громади</w:t>
      </w:r>
      <w:r>
        <w:rPr>
          <w:rFonts w:ascii="Times New Roman" w:hAnsi="Times New Roman"/>
          <w:sz w:val="24"/>
          <w:szCs w:val="24"/>
        </w:rPr>
        <w:t xml:space="preserve"> (крім парків) </w:t>
      </w:r>
      <w:r w:rsidRPr="00F1672B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надалі – К</w:t>
      </w:r>
      <w:r w:rsidRPr="00F1672B">
        <w:rPr>
          <w:rFonts w:ascii="Times New Roman" w:hAnsi="Times New Roman"/>
          <w:sz w:val="24"/>
          <w:szCs w:val="24"/>
        </w:rPr>
        <w:t>омісія):</w:t>
      </w:r>
    </w:p>
    <w:p w:rsidR="00A962CE" w:rsidRPr="00A962CE" w:rsidRDefault="00A962CE" w:rsidP="007F0B3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62CE">
        <w:rPr>
          <w:rFonts w:ascii="Times New Roman" w:hAnsi="Times New Roman"/>
          <w:sz w:val="24"/>
          <w:szCs w:val="24"/>
        </w:rPr>
        <w:t>розглядає заяви суб’єктів господарювання, які мають намір розмістити сезонний об’єкт сфери торгівлі, послуг, відпочинку та розваг на території Тернопільської міської територіальної громади</w:t>
      </w:r>
      <w:r w:rsidR="007F0B31">
        <w:rPr>
          <w:rFonts w:ascii="Times New Roman" w:hAnsi="Times New Roman"/>
          <w:sz w:val="24"/>
          <w:szCs w:val="24"/>
        </w:rPr>
        <w:t xml:space="preserve"> (крім парків)</w:t>
      </w:r>
      <w:r w:rsidRPr="00A962CE">
        <w:rPr>
          <w:rFonts w:ascii="Times New Roman" w:hAnsi="Times New Roman"/>
          <w:sz w:val="24"/>
          <w:szCs w:val="24"/>
        </w:rPr>
        <w:t>;</w:t>
      </w:r>
    </w:p>
    <w:p w:rsidR="00A962CE" w:rsidRDefault="00A962CE" w:rsidP="007F0B3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62CE">
        <w:rPr>
          <w:rFonts w:ascii="Times New Roman" w:hAnsi="Times New Roman"/>
          <w:sz w:val="24"/>
          <w:szCs w:val="24"/>
        </w:rPr>
        <w:t>розглядає звернення громадян, установ та організацій щодо функціонування сезонних об’єктів сфери торгівлі, послуг, відпочинку та розваг на території Тернопільської міської територіальної громади</w:t>
      </w:r>
      <w:r w:rsidR="007F0B31">
        <w:rPr>
          <w:rFonts w:ascii="Times New Roman" w:hAnsi="Times New Roman"/>
          <w:sz w:val="24"/>
          <w:szCs w:val="24"/>
        </w:rPr>
        <w:t xml:space="preserve"> (крім парків)</w:t>
      </w:r>
      <w:r>
        <w:rPr>
          <w:rFonts w:ascii="Times New Roman" w:hAnsi="Times New Roman"/>
          <w:sz w:val="24"/>
          <w:szCs w:val="24"/>
        </w:rPr>
        <w:t>.</w:t>
      </w:r>
    </w:p>
    <w:p w:rsidR="00A962CE" w:rsidRPr="00A962CE" w:rsidRDefault="007F0B31" w:rsidP="007F0B3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Склад К</w:t>
      </w:r>
      <w:r w:rsidR="00A962CE" w:rsidRPr="00A962CE">
        <w:rPr>
          <w:rFonts w:ascii="Times New Roman" w:hAnsi="Times New Roman"/>
          <w:sz w:val="24"/>
          <w:szCs w:val="24"/>
        </w:rPr>
        <w:t xml:space="preserve">омісії затверджується рішенням виконавчого комітету міської ради. Голова </w:t>
      </w:r>
      <w:r>
        <w:rPr>
          <w:rFonts w:ascii="Times New Roman" w:hAnsi="Times New Roman"/>
          <w:sz w:val="24"/>
          <w:szCs w:val="24"/>
        </w:rPr>
        <w:t>К</w:t>
      </w:r>
      <w:r w:rsidR="00A962CE" w:rsidRPr="00A962CE">
        <w:rPr>
          <w:rFonts w:ascii="Times New Roman" w:hAnsi="Times New Roman"/>
          <w:sz w:val="24"/>
          <w:szCs w:val="24"/>
        </w:rPr>
        <w:t>омісії у разі необхідності ініціює внесенн</w:t>
      </w:r>
      <w:r>
        <w:rPr>
          <w:rFonts w:ascii="Times New Roman" w:hAnsi="Times New Roman"/>
          <w:sz w:val="24"/>
          <w:szCs w:val="24"/>
        </w:rPr>
        <w:t>я змін та доповнення до складу К</w:t>
      </w:r>
      <w:r w:rsidR="00A962CE" w:rsidRPr="00A962CE">
        <w:rPr>
          <w:rFonts w:ascii="Times New Roman" w:hAnsi="Times New Roman"/>
          <w:sz w:val="24"/>
          <w:szCs w:val="24"/>
        </w:rPr>
        <w:t>омісії.</w:t>
      </w:r>
    </w:p>
    <w:p w:rsidR="00A962CE" w:rsidRPr="00F1672B" w:rsidRDefault="007F0B31" w:rsidP="007F0B3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Підготовку засідань К</w:t>
      </w:r>
      <w:r w:rsidR="00A962CE" w:rsidRPr="00F1672B">
        <w:rPr>
          <w:rFonts w:ascii="Times New Roman" w:hAnsi="Times New Roman"/>
          <w:sz w:val="24"/>
          <w:szCs w:val="24"/>
        </w:rPr>
        <w:t>омісії здійснює секретар.</w:t>
      </w:r>
    </w:p>
    <w:p w:rsidR="00A962CE" w:rsidRPr="00F1672B" w:rsidRDefault="007F0B31" w:rsidP="007F0B3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Засідання К</w:t>
      </w:r>
      <w:r w:rsidR="00A962CE" w:rsidRPr="00F1672B">
        <w:rPr>
          <w:rFonts w:ascii="Times New Roman" w:hAnsi="Times New Roman"/>
          <w:sz w:val="24"/>
          <w:szCs w:val="24"/>
        </w:rPr>
        <w:t>омісії є правочинним, якщо на ньому п</w:t>
      </w:r>
      <w:r>
        <w:rPr>
          <w:rFonts w:ascii="Times New Roman" w:hAnsi="Times New Roman"/>
          <w:sz w:val="24"/>
          <w:szCs w:val="24"/>
        </w:rPr>
        <w:t>рисутні більше половини членів К</w:t>
      </w:r>
      <w:r w:rsidR="00A962CE" w:rsidRPr="00F1672B">
        <w:rPr>
          <w:rFonts w:ascii="Times New Roman" w:hAnsi="Times New Roman"/>
          <w:sz w:val="24"/>
          <w:szCs w:val="24"/>
        </w:rPr>
        <w:t>омісії.</w:t>
      </w:r>
    </w:p>
    <w:p w:rsidR="00A962CE" w:rsidRDefault="007F0B31" w:rsidP="007F0B3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Рішення К</w:t>
      </w:r>
      <w:r w:rsidR="00A962CE" w:rsidRPr="00F1672B">
        <w:rPr>
          <w:rFonts w:ascii="Times New Roman" w:hAnsi="Times New Roman"/>
          <w:sz w:val="24"/>
          <w:szCs w:val="24"/>
        </w:rPr>
        <w:t>омісії приймається  відкритим голосуванням і вважається прийнятим, якщо за нього проголосувало більше половини присутніх на засіданні її членів. У разі набрання однакової кількості голосів перевага надається том</w:t>
      </w:r>
      <w:r>
        <w:rPr>
          <w:rFonts w:ascii="Times New Roman" w:hAnsi="Times New Roman"/>
          <w:sz w:val="24"/>
          <w:szCs w:val="24"/>
        </w:rPr>
        <w:t>у рішенню, за яке проголосував голова К</w:t>
      </w:r>
      <w:r w:rsidR="00A962CE" w:rsidRPr="00F1672B">
        <w:rPr>
          <w:rFonts w:ascii="Times New Roman" w:hAnsi="Times New Roman"/>
          <w:sz w:val="24"/>
          <w:szCs w:val="24"/>
        </w:rPr>
        <w:t>омісії.</w:t>
      </w:r>
    </w:p>
    <w:p w:rsidR="00A962CE" w:rsidRPr="00F1672B" w:rsidRDefault="007F0B31" w:rsidP="007F0B3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прийнятті рішення К</w:t>
      </w:r>
      <w:r w:rsidR="00A962CE" w:rsidRPr="00F1672B">
        <w:rPr>
          <w:rFonts w:ascii="Times New Roman" w:hAnsi="Times New Roman"/>
          <w:sz w:val="24"/>
          <w:szCs w:val="24"/>
        </w:rPr>
        <w:t xml:space="preserve">омісія оцінює запропоноване зовнішнє оформлення об’єкта, досвід у наданні запропонованого виду послуг, відсутність заборгованості по </w:t>
      </w:r>
      <w:proofErr w:type="spellStart"/>
      <w:r w:rsidR="00A962CE" w:rsidRPr="00F1672B">
        <w:rPr>
          <w:rFonts w:ascii="Times New Roman" w:hAnsi="Times New Roman"/>
          <w:sz w:val="24"/>
          <w:szCs w:val="24"/>
        </w:rPr>
        <w:t>платежах</w:t>
      </w:r>
      <w:proofErr w:type="spellEnd"/>
      <w:r w:rsidR="00A962CE" w:rsidRPr="00F1672B">
        <w:rPr>
          <w:rFonts w:ascii="Times New Roman" w:hAnsi="Times New Roman"/>
          <w:sz w:val="24"/>
          <w:szCs w:val="24"/>
        </w:rPr>
        <w:t xml:space="preserve">, по виплаті заробітної плати, </w:t>
      </w:r>
      <w:r w:rsidR="00061372">
        <w:rPr>
          <w:rFonts w:ascii="Times New Roman" w:hAnsi="Times New Roman"/>
          <w:sz w:val="24"/>
          <w:szCs w:val="24"/>
        </w:rPr>
        <w:t xml:space="preserve">належне оформлення працівників, </w:t>
      </w:r>
      <w:bookmarkStart w:id="0" w:name="_GoBack"/>
      <w:bookmarkEnd w:id="0"/>
      <w:r w:rsidR="00A962CE" w:rsidRPr="00F1672B">
        <w:rPr>
          <w:rFonts w:ascii="Times New Roman" w:hAnsi="Times New Roman"/>
          <w:sz w:val="24"/>
          <w:szCs w:val="24"/>
        </w:rPr>
        <w:t>наявність чи відсутність адміністративних стягнень у суб’єктів господарювання, пов’язаних з їх діяльністю, інші пропозиції, запропоновані учасниками.</w:t>
      </w:r>
    </w:p>
    <w:p w:rsidR="00A962CE" w:rsidRDefault="00A962CE" w:rsidP="007F0B3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1672B">
        <w:rPr>
          <w:rFonts w:ascii="Times New Roman" w:hAnsi="Times New Roman"/>
          <w:sz w:val="24"/>
          <w:szCs w:val="24"/>
        </w:rPr>
        <w:t>Матеріали, подані суб’єктами господарювання, за необхідніс</w:t>
      </w:r>
      <w:r w:rsidR="007F0B31">
        <w:rPr>
          <w:rFonts w:ascii="Times New Roman" w:hAnsi="Times New Roman"/>
          <w:sz w:val="24"/>
          <w:szCs w:val="24"/>
        </w:rPr>
        <w:t>тю можуть перевірятись членами К</w:t>
      </w:r>
      <w:r w:rsidRPr="00F1672B">
        <w:rPr>
          <w:rFonts w:ascii="Times New Roman" w:hAnsi="Times New Roman"/>
          <w:sz w:val="24"/>
          <w:szCs w:val="24"/>
        </w:rPr>
        <w:t>омісії з виїздом на місце.</w:t>
      </w:r>
    </w:p>
    <w:p w:rsidR="00A962CE" w:rsidRPr="00F1672B" w:rsidRDefault="007F0B31" w:rsidP="007F0B3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засідання К</w:t>
      </w:r>
      <w:r w:rsidR="00A962CE" w:rsidRPr="00F1672B">
        <w:rPr>
          <w:rFonts w:ascii="Times New Roman" w:hAnsi="Times New Roman"/>
          <w:sz w:val="24"/>
          <w:szCs w:val="24"/>
        </w:rPr>
        <w:t>омісії запрошується заявник або уповноважена ним особа.</w:t>
      </w:r>
    </w:p>
    <w:p w:rsidR="00A962CE" w:rsidRPr="00F1672B" w:rsidRDefault="007F0B31" w:rsidP="007F0B3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Рішення К</w:t>
      </w:r>
      <w:r w:rsidR="00A962CE" w:rsidRPr="00F1672B">
        <w:rPr>
          <w:rFonts w:ascii="Times New Roman" w:hAnsi="Times New Roman"/>
          <w:sz w:val="24"/>
          <w:szCs w:val="24"/>
        </w:rPr>
        <w:t>омісії оформляється протоколом, я</w:t>
      </w:r>
      <w:r>
        <w:rPr>
          <w:rFonts w:ascii="Times New Roman" w:hAnsi="Times New Roman"/>
          <w:sz w:val="24"/>
          <w:szCs w:val="24"/>
        </w:rPr>
        <w:t>кий підписується секретарем та головою К</w:t>
      </w:r>
      <w:r w:rsidR="00A962CE" w:rsidRPr="00F1672B">
        <w:rPr>
          <w:rFonts w:ascii="Times New Roman" w:hAnsi="Times New Roman"/>
          <w:sz w:val="24"/>
          <w:szCs w:val="24"/>
        </w:rPr>
        <w:t>омісії або його заступником.</w:t>
      </w:r>
    </w:p>
    <w:p w:rsidR="00533944" w:rsidRPr="00A962CE" w:rsidRDefault="00533944" w:rsidP="00A962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33944" w:rsidRPr="00A962CE" w:rsidSect="00A962CE">
      <w:pgSz w:w="11906" w:h="16838"/>
      <w:pgMar w:top="851" w:right="567" w:bottom="22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1338D"/>
    <w:multiLevelType w:val="hybridMultilevel"/>
    <w:tmpl w:val="4650EA12"/>
    <w:lvl w:ilvl="0" w:tplc="DFE04450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A66"/>
    <w:rsid w:val="00061372"/>
    <w:rsid w:val="00470A66"/>
    <w:rsid w:val="00533944"/>
    <w:rsid w:val="007F0B31"/>
    <w:rsid w:val="00A9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6745C"/>
  <w15:chartTrackingRefBased/>
  <w15:docId w15:val="{9ACCA052-D7A1-4154-944C-5380913B1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2C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2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1301</Words>
  <Characters>743</Characters>
  <Application>Microsoft Office Word</Application>
  <DocSecurity>0</DocSecurity>
  <Lines>6</Lines>
  <Paragraphs>4</Paragraphs>
  <ScaleCrop>false</ScaleCrop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d10-Gorjeva</dc:creator>
  <cp:keywords/>
  <dc:description/>
  <cp:lastModifiedBy>d10-Gorjeva</cp:lastModifiedBy>
  <cp:revision>6</cp:revision>
  <dcterms:created xsi:type="dcterms:W3CDTF">2022-07-14T09:23:00Z</dcterms:created>
  <dcterms:modified xsi:type="dcterms:W3CDTF">2022-07-15T07:09:00Z</dcterms:modified>
</cp:coreProperties>
</file>